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1081A" w:rsidRDefault="007D7590" w:rsidP="00A1081A">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81A" w:rsidRDefault="00A1081A" w:rsidP="00A1081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A1081A" w:rsidRDefault="00A1081A" w:rsidP="00A1081A">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A1081A">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044BF0" w:rsidRDefault="00044BF0" w:rsidP="00044BF0">
      <w:pPr>
        <w:spacing w:after="0" w:line="240" w:lineRule="auto"/>
        <w:jc w:val="center"/>
        <w:rPr>
          <w:rFonts w:ascii="Times New Roman" w:hAnsi="Times New Roman" w:cs="Times New Roman"/>
          <w:b/>
          <w:sz w:val="28"/>
          <w:szCs w:val="28"/>
          <w:lang w:val="uk-UA"/>
        </w:rPr>
      </w:pPr>
      <w:r w:rsidRPr="00044BF0">
        <w:rPr>
          <w:rFonts w:ascii="Times New Roman" w:hAnsi="Times New Roman" w:cs="Times New Roman"/>
          <w:b/>
          <w:sz w:val="28"/>
          <w:szCs w:val="28"/>
          <w:lang w:val="uk-UA"/>
        </w:rPr>
        <w:t>Закон України № 2260: зміни щодо</w:t>
      </w:r>
      <w:r w:rsidRPr="00044BF0">
        <w:rPr>
          <w:rFonts w:ascii="Times New Roman" w:hAnsi="Times New Roman" w:cs="Times New Roman"/>
          <w:b/>
          <w:sz w:val="28"/>
          <w:szCs w:val="28"/>
        </w:rPr>
        <w:t xml:space="preserve"> </w:t>
      </w:r>
      <w:proofErr w:type="spellStart"/>
      <w:r w:rsidRPr="00044BF0">
        <w:rPr>
          <w:rFonts w:ascii="Times New Roman" w:hAnsi="Times New Roman" w:cs="Times New Roman"/>
          <w:b/>
          <w:sz w:val="28"/>
          <w:szCs w:val="28"/>
        </w:rPr>
        <w:t>подат</w:t>
      </w:r>
      <w:r w:rsidRPr="00044BF0">
        <w:rPr>
          <w:rFonts w:ascii="Times New Roman" w:hAnsi="Times New Roman" w:cs="Times New Roman"/>
          <w:b/>
          <w:sz w:val="28"/>
          <w:szCs w:val="28"/>
          <w:lang w:val="uk-UA"/>
        </w:rPr>
        <w:t>ку</w:t>
      </w:r>
      <w:proofErr w:type="spellEnd"/>
      <w:r w:rsidRPr="00044BF0">
        <w:rPr>
          <w:rFonts w:ascii="Times New Roman" w:hAnsi="Times New Roman" w:cs="Times New Roman"/>
          <w:b/>
          <w:sz w:val="28"/>
          <w:szCs w:val="28"/>
        </w:rPr>
        <w:t xml:space="preserve"> на </w:t>
      </w:r>
      <w:proofErr w:type="spellStart"/>
      <w:r w:rsidRPr="00044BF0">
        <w:rPr>
          <w:rFonts w:ascii="Times New Roman" w:hAnsi="Times New Roman" w:cs="Times New Roman"/>
          <w:b/>
          <w:sz w:val="28"/>
          <w:szCs w:val="28"/>
        </w:rPr>
        <w:t>додану</w:t>
      </w:r>
      <w:proofErr w:type="spellEnd"/>
      <w:r w:rsidRPr="00044BF0">
        <w:rPr>
          <w:rFonts w:ascii="Times New Roman" w:hAnsi="Times New Roman" w:cs="Times New Roman"/>
          <w:b/>
          <w:sz w:val="28"/>
          <w:szCs w:val="28"/>
        </w:rPr>
        <w:t xml:space="preserve"> </w:t>
      </w:r>
      <w:proofErr w:type="spellStart"/>
      <w:r w:rsidRPr="00044BF0">
        <w:rPr>
          <w:rFonts w:ascii="Times New Roman" w:hAnsi="Times New Roman" w:cs="Times New Roman"/>
          <w:b/>
          <w:sz w:val="28"/>
          <w:szCs w:val="28"/>
        </w:rPr>
        <w:t>вартість</w:t>
      </w:r>
      <w:proofErr w:type="spellEnd"/>
    </w:p>
    <w:p w:rsidR="00044BF0" w:rsidRPr="00044BF0" w:rsidRDefault="00044BF0" w:rsidP="00044BF0">
      <w:pPr>
        <w:spacing w:after="0" w:line="240" w:lineRule="auto"/>
        <w:jc w:val="center"/>
        <w:rPr>
          <w:rFonts w:ascii="Times New Roman" w:hAnsi="Times New Roman" w:cs="Times New Roman"/>
          <w:b/>
          <w:i/>
          <w:sz w:val="28"/>
          <w:szCs w:val="28"/>
          <w:u w:val="single"/>
          <w:lang w:val="uk-UA"/>
        </w:rPr>
      </w:pPr>
    </w:p>
    <w:p w:rsidR="0091168E" w:rsidRPr="00044BF0" w:rsidRDefault="00044BF0" w:rsidP="00A1081A">
      <w:pPr>
        <w:spacing w:after="0" w:line="240" w:lineRule="auto"/>
        <w:jc w:val="both"/>
        <w:rPr>
          <w:rFonts w:ascii="Times New Roman" w:hAnsi="Times New Roman" w:cs="Times New Roman"/>
          <w:sz w:val="28"/>
          <w:szCs w:val="28"/>
          <w:lang w:val="uk-UA"/>
        </w:rPr>
      </w:pPr>
      <w:r w:rsidRPr="00044BF0">
        <w:rPr>
          <w:rFonts w:ascii="Times New Roman" w:hAnsi="Times New Roman" w:cs="Times New Roman"/>
          <w:i/>
          <w:sz w:val="28"/>
          <w:szCs w:val="28"/>
          <w:u w:val="single"/>
          <w:lang w:val="uk-UA"/>
        </w:rPr>
        <w:t xml:space="preserve">Чи зберігається право на </w:t>
      </w:r>
      <w:r w:rsidR="0014364A">
        <w:rPr>
          <w:rFonts w:ascii="Times New Roman" w:hAnsi="Times New Roman" w:cs="Times New Roman"/>
          <w:i/>
          <w:sz w:val="28"/>
          <w:szCs w:val="28"/>
          <w:u w:val="single"/>
          <w:lang w:val="uk-UA"/>
        </w:rPr>
        <w:t>податковий кредит</w:t>
      </w:r>
      <w:r w:rsidRPr="00044BF0">
        <w:rPr>
          <w:rFonts w:ascii="Times New Roman" w:hAnsi="Times New Roman" w:cs="Times New Roman"/>
          <w:i/>
          <w:sz w:val="28"/>
          <w:szCs w:val="28"/>
          <w:u w:val="single"/>
          <w:lang w:val="uk-UA"/>
        </w:rPr>
        <w:t>, сформований за звітні періоди лютий-травень 2022 року на підставі первинних документів, отриманих від постачальника, який на дату здійснення першої події (відвантаження товарів або їх оплата) був зареєстрований як платник податку на додану вартість, та надалі зареєструвався платником єдиного податку третьої групи зі сплатою єдиного податку за ставкою 2 відсотки доходу?</w:t>
      </w:r>
    </w:p>
    <w:p w:rsidR="0091168E" w:rsidRPr="00044BF0" w:rsidRDefault="0091168E" w:rsidP="00A1081A">
      <w:pPr>
        <w:spacing w:after="0" w:line="240" w:lineRule="auto"/>
        <w:jc w:val="both"/>
        <w:rPr>
          <w:rFonts w:ascii="Times New Roman" w:hAnsi="Times New Roman" w:cs="Times New Roman"/>
          <w:sz w:val="28"/>
          <w:szCs w:val="28"/>
          <w:lang w:val="uk-UA"/>
        </w:rPr>
      </w:pPr>
    </w:p>
    <w:p w:rsidR="0091168E" w:rsidRPr="00044BF0" w:rsidRDefault="0091168E" w:rsidP="00044BF0">
      <w:pPr>
        <w:spacing w:after="0" w:line="240" w:lineRule="auto"/>
        <w:ind w:firstLine="567"/>
        <w:jc w:val="both"/>
        <w:rPr>
          <w:rFonts w:ascii="Times New Roman" w:hAnsi="Times New Roman" w:cs="Times New Roman"/>
          <w:sz w:val="28"/>
          <w:szCs w:val="28"/>
          <w:lang w:val="uk-UA"/>
        </w:rPr>
      </w:pPr>
      <w:r w:rsidRPr="00044BF0">
        <w:rPr>
          <w:rFonts w:ascii="Times New Roman" w:hAnsi="Times New Roman" w:cs="Times New Roman"/>
          <w:sz w:val="28"/>
          <w:szCs w:val="28"/>
          <w:lang w:val="uk-UA"/>
        </w:rPr>
        <w:t>Головне упра</w:t>
      </w:r>
      <w:r w:rsidR="00044BF0">
        <w:rPr>
          <w:rFonts w:ascii="Times New Roman" w:hAnsi="Times New Roman" w:cs="Times New Roman"/>
          <w:sz w:val="28"/>
          <w:szCs w:val="28"/>
          <w:lang w:val="uk-UA"/>
        </w:rPr>
        <w:t xml:space="preserve">вління ДПС у Черкаській області інформує, </w:t>
      </w:r>
      <w:r w:rsidRPr="00044BF0">
        <w:rPr>
          <w:rFonts w:ascii="Times New Roman" w:hAnsi="Times New Roman" w:cs="Times New Roman"/>
          <w:sz w:val="28"/>
          <w:szCs w:val="28"/>
          <w:lang w:val="uk-UA"/>
        </w:rPr>
        <w:t>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044BF0" w:rsidRDefault="00044BF0" w:rsidP="00044BF0">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Так, в</w:t>
      </w:r>
      <w:r w:rsidR="0091168E" w:rsidRPr="00044BF0">
        <w:rPr>
          <w:rFonts w:ascii="Times New Roman" w:hAnsi="Times New Roman" w:cs="Times New Roman"/>
          <w:sz w:val="28"/>
          <w:szCs w:val="28"/>
          <w:lang w:val="uk-UA"/>
        </w:rPr>
        <w:t xml:space="preserve">ідповідно до змін, абзацом п’ятим підпункту 69.1 пункту 69 підрозділу 10 розділу ХХ Кодексу визначено, що платники єдиного податку третьої групи, які використовують особливості оподаткування єдиним податком, встановлені пунктом 9 підрозділу 8 розділу ХХ Кодексу, та для яких відсоткова ставка єдиного податку визначена у розмірі 2 % доходу (далі – платники єдиного податку за ставкою 2 %), зобов’язані за операціями з постачання товарів/послуг, здійснених, в період з лютого 2022 року і до дня переходу таких платників на сплату єдиного податку за ставкою 2 %, здійснити реєстрацію ПН/РК, складених за такими операціями, протягом 60 календарних днів з дня переходу на систему оподаткування, на якій такі платники податку перебували до переходу на сплату єдиного податку за ставкою 2 % (відновлення реєстрації платника ПДВ). </w:t>
      </w:r>
    </w:p>
    <w:p w:rsidR="00A1081A" w:rsidRPr="00DC538C" w:rsidRDefault="0091168E" w:rsidP="0014364A">
      <w:pPr>
        <w:spacing w:after="0" w:line="240" w:lineRule="auto"/>
        <w:ind w:firstLine="567"/>
        <w:jc w:val="both"/>
        <w:rPr>
          <w:rFonts w:ascii="Times New Roman" w:hAnsi="Times New Roman" w:cs="Times New Roman"/>
          <w:sz w:val="20"/>
          <w:szCs w:val="20"/>
        </w:rPr>
      </w:pPr>
      <w:r w:rsidRPr="00044BF0">
        <w:rPr>
          <w:rFonts w:ascii="Times New Roman" w:hAnsi="Times New Roman" w:cs="Times New Roman"/>
          <w:sz w:val="28"/>
          <w:szCs w:val="28"/>
          <w:lang w:val="uk-UA"/>
        </w:rPr>
        <w:t xml:space="preserve">Право на </w:t>
      </w:r>
      <w:r w:rsidR="0014364A">
        <w:rPr>
          <w:rFonts w:ascii="Times New Roman" w:hAnsi="Times New Roman" w:cs="Times New Roman"/>
          <w:sz w:val="28"/>
          <w:szCs w:val="28"/>
          <w:lang w:val="uk-UA"/>
        </w:rPr>
        <w:t>податковий кредит</w:t>
      </w:r>
      <w:r w:rsidRPr="00044BF0">
        <w:rPr>
          <w:rFonts w:ascii="Times New Roman" w:hAnsi="Times New Roman" w:cs="Times New Roman"/>
          <w:sz w:val="28"/>
          <w:szCs w:val="28"/>
          <w:lang w:val="uk-UA"/>
        </w:rPr>
        <w:t xml:space="preserve"> зберігається за умови, якщо такий </w:t>
      </w:r>
      <w:r w:rsidR="0014364A">
        <w:rPr>
          <w:rFonts w:ascii="Times New Roman" w:hAnsi="Times New Roman" w:cs="Times New Roman"/>
          <w:sz w:val="28"/>
          <w:szCs w:val="28"/>
          <w:lang w:val="uk-UA"/>
        </w:rPr>
        <w:t>податковий кредит</w:t>
      </w:r>
      <w:r w:rsidRPr="00044BF0">
        <w:rPr>
          <w:rFonts w:ascii="Times New Roman" w:hAnsi="Times New Roman" w:cs="Times New Roman"/>
          <w:sz w:val="28"/>
          <w:szCs w:val="28"/>
          <w:lang w:val="uk-UA"/>
        </w:rPr>
        <w:t xml:space="preserve"> сформований за звітні (податкові) періоди лютий-травень 2022 року на підставі первинних (розрахункових) документів, отриманих від особи, яка на дату події, що сталася раніше (постачання товарів/послуг чи їх оплата), була зареєстрована як платник ПДВ та надалі стала платником єдиного податку за ставкою 2 %, та якщо ПН/РК, складені за такими операціями, будуть зареєстровані в ЄРПН протягом 60 календарних днів з дня відновлення реєстрації такої особи (постачальника) платником ПДВ.</w:t>
      </w:r>
    </w:p>
    <w:p w:rsidR="00A1081A" w:rsidRPr="00DC538C" w:rsidRDefault="00A1081A" w:rsidP="00A1081A">
      <w:pPr>
        <w:spacing w:after="0" w:line="240" w:lineRule="auto"/>
        <w:jc w:val="both"/>
        <w:rPr>
          <w:rFonts w:ascii="Times New Roman" w:hAnsi="Times New Roman" w:cs="Times New Roman"/>
          <w:sz w:val="20"/>
          <w:szCs w:val="20"/>
        </w:rPr>
      </w:pPr>
    </w:p>
    <w:p w:rsidR="00A1081A" w:rsidRPr="00DC538C" w:rsidRDefault="00A1081A" w:rsidP="00A1081A">
      <w:pPr>
        <w:spacing w:after="0" w:line="240" w:lineRule="auto"/>
        <w:jc w:val="both"/>
        <w:rPr>
          <w:rFonts w:ascii="Times New Roman" w:hAnsi="Times New Roman" w:cs="Times New Roman"/>
          <w:sz w:val="20"/>
          <w:szCs w:val="20"/>
        </w:rPr>
      </w:pPr>
    </w:p>
    <w:p w:rsidR="00A1081A" w:rsidRPr="00DC538C" w:rsidRDefault="00A1081A" w:rsidP="00A1081A">
      <w:pPr>
        <w:spacing w:after="0" w:line="240" w:lineRule="auto"/>
        <w:jc w:val="both"/>
        <w:rPr>
          <w:rFonts w:ascii="Times New Roman" w:hAnsi="Times New Roman" w:cs="Times New Roman"/>
          <w:sz w:val="20"/>
          <w:szCs w:val="20"/>
        </w:rPr>
      </w:pPr>
    </w:p>
    <w:p w:rsidR="00A1081A" w:rsidRPr="00DC538C" w:rsidRDefault="00A1081A" w:rsidP="00A1081A">
      <w:pPr>
        <w:spacing w:after="0" w:line="240" w:lineRule="auto"/>
        <w:jc w:val="both"/>
        <w:rPr>
          <w:rFonts w:ascii="Times New Roman" w:hAnsi="Times New Roman" w:cs="Times New Roman"/>
          <w:sz w:val="20"/>
          <w:szCs w:val="20"/>
        </w:rPr>
      </w:pPr>
    </w:p>
    <w:p w:rsidR="00A1081A" w:rsidRPr="00DC538C" w:rsidRDefault="00A1081A" w:rsidP="00A1081A">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DC538C">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DC538C">
        <w:rPr>
          <w:rFonts w:ascii="Times New Roman" w:hAnsi="Times New Roman" w:cs="Times New Roman"/>
          <w:sz w:val="20"/>
          <w:szCs w:val="20"/>
        </w:rPr>
        <w:t>-</w:t>
      </w:r>
      <w:r w:rsidRPr="00EA716F">
        <w:rPr>
          <w:rFonts w:ascii="Times New Roman" w:hAnsi="Times New Roman" w:cs="Times New Roman"/>
          <w:sz w:val="20"/>
          <w:szCs w:val="20"/>
          <w:lang w:val="en-US"/>
        </w:rPr>
        <w:t>mail</w:t>
      </w:r>
      <w:r w:rsidRPr="00DC538C">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DC538C">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DC538C">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DC538C">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DC538C">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4D58D5" w:rsidRPr="00A1081A" w:rsidRDefault="00A1081A">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4D58D5" w:rsidRPr="00A1081A" w:rsidSect="009371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8D5"/>
    <w:rsid w:val="00044BF0"/>
    <w:rsid w:val="0014364A"/>
    <w:rsid w:val="003F05C2"/>
    <w:rsid w:val="00487DE9"/>
    <w:rsid w:val="004D58D5"/>
    <w:rsid w:val="007D7590"/>
    <w:rsid w:val="0091168E"/>
    <w:rsid w:val="0093713A"/>
    <w:rsid w:val="00A1081A"/>
    <w:rsid w:val="00BD4948"/>
    <w:rsid w:val="00DC5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1081A"/>
  </w:style>
  <w:style w:type="character" w:styleId="a3">
    <w:name w:val="Hyperlink"/>
    <w:uiPriority w:val="99"/>
    <w:rsid w:val="00A1081A"/>
    <w:rPr>
      <w:color w:val="0000FF"/>
      <w:u w:val="single"/>
    </w:rPr>
  </w:style>
  <w:style w:type="paragraph" w:styleId="a4">
    <w:name w:val="Balloon Text"/>
    <w:basedOn w:val="a"/>
    <w:link w:val="a5"/>
    <w:uiPriority w:val="99"/>
    <w:semiHidden/>
    <w:unhideWhenUsed/>
    <w:rsid w:val="00A108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08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1612</Words>
  <Characters>920</Characters>
  <Application>Microsoft Office Word</Application>
  <DocSecurity>4</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2022-07-25T10:33:00Z</dcterms:created>
  <dcterms:modified xsi:type="dcterms:W3CDTF">2022-07-25T10:33:00Z</dcterms:modified>
</cp:coreProperties>
</file>